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/>
      </w:pPr>
      <w:r>
        <w:rPr>
          <w:rFonts w:ascii="Noto Sans" w:hAnsi="Noto Sans"/>
          <w:b/>
          <w:color w:val="B54A36"/>
          <w:sz w:val="16"/>
        </w:rPr>
        <w:t>STA YAYIN  /  YAZAR BELGELERİ</w:t>
      </w:r>
    </w:p>
    <w:p>
      <w:pPr>
        <w:pStyle w:val="Title"/>
      </w:pPr>
      <w:r>
        <w:t>Akademik Kitap Şablonu</w:t>
      </w:r>
    </w:p>
    <w:p>
      <w:pPr>
        <w:pStyle w:val="Subtitle"/>
        <w:spacing w:after="260"/>
      </w:pPr>
      <w:r>
        <w:t>Tek yazarlı ve çok yazarlı tam kitap başvuruları için düzenlenebilir metin iskeleti.</w:t>
      </w:r>
    </w:p>
    <w:p>
      <w:pPr>
        <w:spacing w:after="120"/>
      </w:pPr>
      <w:r>
        <w:rPr>
          <w:rFonts w:ascii="Noto Sans" w:hAnsi="Noto Sans"/>
          <w:b w:val="0"/>
          <w:color w:val="686E70"/>
          <w:sz w:val="16"/>
        </w:rPr>
        <w:t>────────────────────────────────────────</w:t>
      </w:r>
    </w:p>
    <w:p>
      <w:pPr>
        <w:pStyle w:val="Heading1"/>
      </w:pPr>
      <w:r>
        <w:t>Kapak ve kimlik bilgileri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Kitap başlığı: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Alt başlık:  </w:t>
      </w:r>
      <w:r>
        <w:rPr>
          <w:rFonts w:ascii="Noto Serif" w:hAnsi="Noto Serif"/>
          <w:b w:val="0"/>
          <w:color w:val="686E70"/>
          <w:sz w:val="20"/>
        </w:rPr>
        <w:t>[Varsa]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Yazar(lar) / kurum / ORCID: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Sorumlu yazar ve e-posta: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Dil ve araştırma alanı:  </w:t>
      </w:r>
      <w:r>
        <w:rPr>
          <w:rFonts w:ascii="Noto Serif" w:hAnsi="Noto Serif"/>
          <w:b w:val="0"/>
          <w:color w:val="686E70"/>
          <w:sz w:val="20"/>
        </w:rPr>
        <w:t>[Bilgi giriniz]</w:t>
      </w:r>
    </w:p>
    <w:p>
      <w:r>
        <w:br w:type="page"/>
      </w:r>
    </w:p>
    <w:p>
      <w:pPr>
        <w:pStyle w:val="Heading1"/>
      </w:pPr>
      <w:r>
        <w:t>Ön Sayfalar ve Künye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[Kitabın iç kapağı, yayın tarihi, yayımcı adı, e-ISBN (alındıktan sonra), yayın yeri, kapak/tasarım bilgileri ve uygulanacak lisans nihai baskıda kesinleştirilir.]</w:t>
      </w:r>
    </w:p>
    <w:p>
      <w:pPr>
        <w:pStyle w:val="Heading1"/>
      </w:pPr>
      <w:r>
        <w:t>Sunuş / Ön Söz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[Yazarın sunuş/ön söz metni — gerekiyorsa]</w:t>
      </w:r>
    </w:p>
    <w:p>
      <w:pPr>
        <w:pStyle w:val="Heading1"/>
      </w:pPr>
      <w:r>
        <w:t>İçindekiler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[Başlık 1 ve Başlık 2 Word stilleriyle otomatik içindekiler oluşturulacaktır.]</w:t>
      </w:r>
    </w:p>
    <w:p>
      <w:pPr>
        <w:pStyle w:val="Heading1"/>
      </w:pPr>
      <w:r>
        <w:t>Türkçe Özet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[Kitabın amacı, kapsamı, yöntemi ve katkısı — eser türüne uygun uzunluk.]</w:t>
      </w:r>
    </w:p>
    <w:p>
      <w:pPr>
        <w:spacing w:after="180"/>
      </w:pPr>
      <w:r>
        <w:rPr>
          <w:rFonts w:ascii="Noto Sans" w:hAnsi="Noto Sans"/>
          <w:b/>
          <w:color w:val="252B2F"/>
          <w:sz w:val="19"/>
        </w:rPr>
        <w:t xml:space="preserve">Anahtar kelimeler:  </w:t>
      </w:r>
      <w:r>
        <w:rPr>
          <w:rFonts w:ascii="Noto Serif" w:hAnsi="Noto Serif"/>
          <w:b w:val="0"/>
          <w:color w:val="686E70"/>
          <w:sz w:val="20"/>
        </w:rPr>
        <w:t>[3–7 kavram]</w:t>
      </w:r>
    </w:p>
    <w:p>
      <w:pPr>
        <w:pStyle w:val="Heading1"/>
      </w:pPr>
      <w:r>
        <w:t>Abstract / Keywords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[English abstract]</w:t>
      </w:r>
    </w:p>
    <w:p>
      <w:r>
        <w:br w:type="page"/>
      </w:r>
    </w:p>
    <w:p>
      <w:pPr>
        <w:pStyle w:val="Heading1"/>
      </w:pPr>
      <w:r>
        <w:t>1. Giriş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[Araştırma problemi, amaç, kapsam, kuramsal çerçeve ve metnin yapısı.]</w:t>
      </w:r>
    </w:p>
    <w:p>
      <w:pPr>
        <w:pStyle w:val="Heading2"/>
      </w:pPr>
      <w:r>
        <w:t>1.1. Alt Başlık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[Metin. Atıflar ve kaynakça APA 7 kurallarına göre tutarlı biçimde düzenlenmelidir.]</w:t>
      </w:r>
    </w:p>
    <w:p>
      <w:pPr>
        <w:pStyle w:val="Heading1"/>
      </w:pPr>
      <w:r>
        <w:t>2. Araştırma / İnceleme Bölümü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[Yöntem, materyal, çözümleme ve gerekli bulgular. Disipline göre başlıklar değiştirilebilir.]</w:t>
      </w:r>
    </w:p>
    <w:p>
      <w:pPr>
        <w:pStyle w:val="Heading1"/>
      </w:pPr>
      <w:r>
        <w:t>Şekil ve Tablo Gösterimi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Şekil 2.1. [Şekil başlığı]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[Görsel bu alana yerleştirilecek. Orijinal görsel dosyası ayrı sunulabilir.]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Not. [Görsel kaynağı ve izin bilgisi]</w:t>
      </w:r>
    </w:p>
    <w:tbl>
      <w:tblPr>
        <w:tblStyle w:val="LightShading-Accent1"/>
        <w:tblW w:type="auto" w:w="0"/>
        <w:tblLayout w:type="autofit"/>
        <w:tblLook w:firstColumn="1" w:firstRow="1" w:lastColumn="0" w:lastRow="0" w:noHBand="0" w:noVBand="1" w:val="04A0"/>
      </w:tblPr>
      <w:tblGrid>
        <w:gridCol w:w="3401"/>
        <w:gridCol w:w="3401"/>
      </w:tblGrid>
      <w:tr>
        <w:tc>
          <w:tcPr>
            <w:tcW w:type="dxa" w:w="3401"/>
            <w:vAlign w:val="center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252B2F"/>
                <w:sz w:val="16"/>
              </w:rPr>
              <w:t>Bileşen</w:t>
            </w:r>
          </w:p>
        </w:tc>
        <w:tc>
          <w:tcPr>
            <w:tcW w:type="dxa" w:w="3401"/>
            <w:vAlign w:val="center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252B2F"/>
                <w:sz w:val="16"/>
              </w:rPr>
              <w:t>Örnek kayıt</w:t>
            </w:r>
          </w:p>
        </w:tc>
      </w:tr>
      <w:tr>
        <w:tc>
          <w:tcPr>
            <w:tcW w:type="dxa" w:w="3401"/>
            <w:vAlign w:val="center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252B2F"/>
                <w:sz w:val="16"/>
              </w:rPr>
              <w:t>Tablo 2.1</w:t>
            </w:r>
          </w:p>
        </w:tc>
        <w:tc>
          <w:tcPr>
            <w:tcW w:type="dxa" w:w="3401"/>
            <w:vAlign w:val="center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252B2F"/>
                <w:sz w:val="16"/>
              </w:rPr>
              <w:t>[Açıklayıcı tablo başlığı]</w:t>
            </w:r>
          </w:p>
        </w:tc>
      </w:tr>
      <w:tr>
        <w:tc>
          <w:tcPr>
            <w:tcW w:type="dxa" w:w="3401"/>
            <w:vAlign w:val="center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252B2F"/>
                <w:sz w:val="16"/>
              </w:rPr>
              <w:t>Kaynak</w:t>
            </w:r>
          </w:p>
        </w:tc>
        <w:tc>
          <w:tcPr>
            <w:tcW w:type="dxa" w:w="3401"/>
            <w:vAlign w:val="center"/>
          </w:tcPr>
          <w:p>
            <w:pPr>
              <w:spacing w:after="40"/>
            </w:pPr>
            <w:r>
              <w:rPr>
                <w:rFonts w:ascii="Noto Sans" w:hAnsi="Noto Sans"/>
                <w:b w:val="0"/>
                <w:color w:val="252B2F"/>
                <w:sz w:val="16"/>
              </w:rPr>
              <w:t>[İlgili kaynak/izin bilgisi]</w:t>
            </w:r>
          </w:p>
        </w:tc>
      </w:tr>
    </w:tbl>
    <w:p/>
    <w:p>
      <w:pPr>
        <w:pStyle w:val="Heading1"/>
      </w:pPr>
      <w:r>
        <w:t>Sonuç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[Temel çıkarımlar, sınırlılıklar ve gelecek çalışmalar.]</w:t>
      </w:r>
    </w:p>
    <w:p>
      <w:pPr>
        <w:pStyle w:val="Heading1"/>
      </w:pPr>
      <w:r>
        <w:t>Kaynakça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[APA 7 kaynakça; yalnızca metinde atıf yapılan kaynaklar.]</w:t>
      </w:r>
    </w:p>
    <w:p>
      <w:pPr>
        <w:pStyle w:val="Heading1"/>
      </w:pPr>
      <w:r>
        <w:t>Ekler ve Yazar Biyografileri</w:t>
      </w:r>
    </w:p>
    <w:p>
      <w:r>
        <w:rPr>
          <w:rFonts w:ascii="Noto Serif" w:hAnsi="Noto Serif"/>
          <w:b w:val="0"/>
          <w:i w:val="0"/>
          <w:color w:val="252B2F"/>
          <w:sz w:val="20"/>
        </w:rPr>
        <w:t>[Varsa ek materyaller, yazar tanıtımları ve konu dizini.]</w:t>
      </w:r>
    </w:p>
    <w:sectPr w:rsidR="00FC693F" w:rsidRPr="0006063C" w:rsidSect="00034616">
      <w:headerReference w:type="default" r:id="rId9"/>
      <w:footerReference w:type="default" r:id="rId10"/>
      <w:pgSz w:w="9071" w:h="13606"/>
      <w:pgMar w:top="1417" w:right="1134" w:bottom="1417" w:left="1134" w:header="709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Noto Sans" w:hAnsi="Noto Sans"/>
        <w:b w:val="0"/>
        <w:color w:val="686E70"/>
        <w:sz w:val="14"/>
      </w:rPr>
      <w:t xml:space="preserve">STA YAYIN  •  STA-YAY-01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left"/>
    </w:pPr>
    <w:r>
      <w:drawing>
        <wp:inline xmlns:a="http://schemas.openxmlformats.org/drawingml/2006/main" xmlns:pic="http://schemas.openxmlformats.org/drawingml/2006/picture">
          <wp:extent cx="1044000" cy="52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-yayin-head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4000" cy="52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20"/>
      <w:jc w:val="left"/>
    </w:pPr>
    <w:rPr>
      <w:rFonts w:ascii="Noto Serif" w:hAnsi="Noto Serif"/>
      <w:color w:val="252B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40" w:after="200"/>
      <w:outlineLvl w:val="0"/>
    </w:pPr>
    <w:rPr>
      <w:rFonts w:asciiTheme="majorHAnsi" w:eastAsiaTheme="majorEastAsia" w:hAnsiTheme="majorHAnsi" w:cstheme="majorBidi" w:ascii="Noto Serif" w:hAnsi="Noto Serif"/>
      <w:b w:val="0"/>
      <w:bCs/>
      <w:color w:val="252B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Noto Serif" w:hAnsi="Noto Serif"/>
      <w:b/>
      <w:bCs/>
      <w:color w:val="252B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Noto Serif" w:hAnsi="Noto Serif"/>
      <w:b/>
      <w:color w:val="252B2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 w:ascii="Noto Serif" w:hAnsi="Noto Serif"/>
      <w:i/>
      <w:iCs/>
      <w:color w:val="686E7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Kitap Şablonu</dc:title>
  <dc:subject>STA Yayın — kurumsal düzenlenebilir şablon</dc:subject>
  <dc:creator>STA Yayın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