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00"/>
      </w:pPr>
      <w:r>
        <w:rPr>
          <w:rFonts w:ascii="Noto Sans" w:hAnsi="Noto Sans"/>
          <w:b/>
          <w:color w:val="B54A36"/>
          <w:sz w:val="16"/>
        </w:rPr>
        <w:t>STA YAYIN  /  YAZAR BELGELERİ</w:t>
      </w:r>
    </w:p>
    <w:p>
      <w:pPr>
        <w:pStyle w:val="Title"/>
      </w:pPr>
      <w:r>
        <w:t>Yayın Öneri Formu</w:t>
      </w:r>
    </w:p>
    <w:p>
      <w:pPr>
        <w:pStyle w:val="Subtitle"/>
        <w:spacing w:after="260"/>
      </w:pPr>
      <w:r>
        <w:t>İlk başvuruda değerlendirmeyi kolaylaştıran proje özeti.</w:t>
      </w:r>
    </w:p>
    <w:p>
      <w:pPr>
        <w:spacing w:after="120"/>
      </w:pPr>
      <w:r>
        <w:rPr>
          <w:rFonts w:ascii="Noto Sans" w:hAnsi="Noto Sans"/>
          <w:b w:val="0"/>
          <w:color w:val="686E70"/>
          <w:sz w:val="16"/>
        </w:rPr>
        <w:t>────────────────────────────────────────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>Başvuru türü (bireysel/grup/editörlü/bağımsız bölüm):</w:t>
        <w:br/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Eserin önerilen adı:  </w:t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Yazar / editör ve iletişim:  </w:t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Hedef araştırma alanı / yayın dizisi:  </w:t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Kitabın / bölümün amaç ve kapsamı:  </w:t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Özgün akademik katkı:  </w:t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Hedef okur kitlesi:  </w:t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Tahmini sayfa sayısı / bölüm sayısı:  </w:t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Mevcut tamamlanma durumu:  </w:t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Önerilen tamamlanma tarihi:  </w:t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Daha önce yayımlanmış materyalle ilişkisi:  </w:t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Etik/izin ve görsel kullanım notları:  </w:t>
      </w:r>
      <w:r>
        <w:rPr>
          <w:rFonts w:ascii="Noto Serif" w:hAnsi="Noto Serif"/>
          <w:b w:val="0"/>
          <w:color w:val="686E70"/>
          <w:sz w:val="20"/>
        </w:rPr>
        <w:t>[Yanıt]</w:t>
      </w:r>
    </w:p>
    <w:p>
      <w:pPr>
        <w:spacing w:before="180" w:after="220"/>
      </w:pPr>
      <w:r>
        <w:rPr>
          <w:rFonts w:ascii="Noto Sans" w:hAnsi="Noto Sans"/>
          <w:b/>
          <w:color w:val="B54A36"/>
          <w:sz w:val="18"/>
        </w:rPr>
        <w:t>Başvuru formu bilimsel kabul kararı veya ücret ödeme yükümlülüğü doğurmaz.</w:t>
      </w:r>
    </w:p>
    <w:sectPr w:rsidR="00FC693F" w:rsidRPr="0006063C" w:rsidSect="00034616">
      <w:headerReference w:type="default" r:id="rId9"/>
      <w:footerReference w:type="default" r:id="rId10"/>
      <w:pgSz w:w="9071" w:h="13606"/>
      <w:pgMar w:top="1417" w:right="1134" w:bottom="1417" w:left="1134" w:header="709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right"/>
    </w:pPr>
    <w:r>
      <w:rPr>
        <w:rFonts w:ascii="Noto Sans" w:hAnsi="Noto Sans"/>
        <w:b w:val="0"/>
        <w:color w:val="686E70"/>
        <w:sz w:val="14"/>
      </w:rPr>
      <w:t xml:space="preserve">STA YAYIN  •  STA-YAY-04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20"/>
      <w:jc w:val="left"/>
    </w:pPr>
    <w:r>
      <w:drawing>
        <wp:inline xmlns:a="http://schemas.openxmlformats.org/drawingml/2006/main" xmlns:pic="http://schemas.openxmlformats.org/drawingml/2006/picture">
          <wp:extent cx="1044000" cy="52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-yayin-head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4000" cy="52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20"/>
      <w:jc w:val="left"/>
    </w:pPr>
    <w:rPr>
      <w:rFonts w:ascii="Noto Serif" w:hAnsi="Noto Serif"/>
      <w:color w:val="252B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200"/>
      <w:outlineLvl w:val="0"/>
    </w:pPr>
    <w:rPr>
      <w:rFonts w:asciiTheme="majorHAnsi" w:eastAsiaTheme="majorEastAsia" w:hAnsiTheme="majorHAnsi" w:cstheme="majorBidi" w:ascii="Noto Serif" w:hAnsi="Noto Serif"/>
      <w:b w:val="0"/>
      <w:bCs/>
      <w:color w:val="252B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Noto Serif" w:hAnsi="Noto Serif"/>
      <w:b/>
      <w:bCs/>
      <w:color w:val="252B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 w:before="0"/>
      <w:contextualSpacing/>
    </w:pPr>
    <w:rPr>
      <w:rFonts w:asciiTheme="majorHAnsi" w:eastAsiaTheme="majorEastAsia" w:hAnsiTheme="majorHAnsi" w:cstheme="majorBidi" w:ascii="Noto Serif" w:hAnsi="Noto Serif"/>
      <w:b/>
      <w:color w:val="252B2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00"/>
    </w:pPr>
    <w:rPr>
      <w:rFonts w:asciiTheme="majorHAnsi" w:eastAsiaTheme="majorEastAsia" w:hAnsiTheme="majorHAnsi" w:cstheme="majorBidi" w:ascii="Noto Serif" w:hAnsi="Noto Serif"/>
      <w:i/>
      <w:iCs/>
      <w:color w:val="686E7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Yayın Öneri Formu</dc:title>
  <dc:subject>STA Yayın — kurumsal düzenlenebilir şablon</dc:subject>
  <dc:creator>STA Yayın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